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731"/>
        <w:gridCol w:w="2372"/>
        <w:gridCol w:w="2268"/>
      </w:tblGrid>
      <w:tr w:rsidR="00614777" w:rsidRPr="00527258" w:rsidTr="00947FD2">
        <w:trPr>
          <w:trHeight w:hRule="exact" w:val="1883"/>
        </w:trPr>
        <w:tc>
          <w:tcPr>
            <w:tcW w:w="9072" w:type="dxa"/>
            <w:gridSpan w:val="4"/>
          </w:tcPr>
          <w:p w:rsidR="00614777" w:rsidRPr="00527258" w:rsidRDefault="00614777" w:rsidP="00947FD2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614777" w:rsidRPr="00527258" w:rsidRDefault="00614777" w:rsidP="00947FD2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614777" w:rsidRPr="00527258" w:rsidTr="00221235">
        <w:tblPrEx>
          <w:tblCellMar>
            <w:left w:w="70" w:type="dxa"/>
            <w:right w:w="70" w:type="dxa"/>
          </w:tblCellMar>
        </w:tblPrEx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14777" w:rsidRPr="00527258" w:rsidRDefault="00221235" w:rsidP="00221235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26.05.2021</w:t>
            </w:r>
          </w:p>
        </w:tc>
        <w:tc>
          <w:tcPr>
            <w:tcW w:w="2731" w:type="dxa"/>
          </w:tcPr>
          <w:p w:rsidR="00614777" w:rsidRPr="00527258" w:rsidRDefault="00614777" w:rsidP="00947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  <w:vAlign w:val="bottom"/>
          </w:tcPr>
          <w:p w:rsidR="00614777" w:rsidRPr="00527258" w:rsidRDefault="00614777" w:rsidP="00221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614777" w:rsidRPr="00527258" w:rsidRDefault="00221235" w:rsidP="00221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270-П</w:t>
            </w:r>
          </w:p>
        </w:tc>
      </w:tr>
      <w:tr w:rsidR="00614777" w:rsidRPr="00527258" w:rsidTr="00947FD2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614777" w:rsidRPr="00527258" w:rsidRDefault="00614777" w:rsidP="00947FD2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9B73A8" w:rsidRPr="00EB79DD" w:rsidRDefault="00614777" w:rsidP="00A25BDC">
      <w:pPr>
        <w:autoSpaceDE w:val="0"/>
        <w:autoSpaceDN w:val="0"/>
        <w:adjustRightInd w:val="0"/>
        <w:spacing w:before="480" w:after="4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9B73A8" w:rsidRPr="00EB7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Порядка определения объема и предоставления </w:t>
      </w:r>
      <w:r w:rsidR="0026374C" w:rsidRPr="00EB7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субсидии </w:t>
      </w:r>
      <w:r w:rsidR="009B73A8" w:rsidRPr="00EB7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областного бюджета негосударственной некоммерческой организации «Адвокатская палата Кировс</w:t>
      </w:r>
      <w:bookmarkStart w:id="0" w:name="_GoBack"/>
      <w:bookmarkEnd w:id="0"/>
      <w:r w:rsidR="009B73A8" w:rsidRPr="00EB7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кой области»</w:t>
      </w:r>
    </w:p>
    <w:p w:rsidR="000218D6" w:rsidRDefault="000218D6" w:rsidP="00D34B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753AAD">
          <w:rPr>
            <w:rFonts w:ascii="Times New Roman" w:hAnsi="Times New Roman" w:cs="Times New Roman"/>
            <w:sz w:val="28"/>
            <w:szCs w:val="28"/>
          </w:rPr>
          <w:t>пункт</w:t>
        </w:r>
        <w:r w:rsidR="00513A1C">
          <w:rPr>
            <w:rFonts w:ascii="Times New Roman" w:hAnsi="Times New Roman" w:cs="Times New Roman"/>
            <w:sz w:val="28"/>
            <w:szCs w:val="28"/>
          </w:rPr>
          <w:t>ом</w:t>
        </w:r>
        <w:r w:rsidRPr="00753AAD">
          <w:rPr>
            <w:rFonts w:ascii="Times New Roman" w:hAnsi="Times New Roman" w:cs="Times New Roman"/>
            <w:sz w:val="28"/>
            <w:szCs w:val="28"/>
          </w:rPr>
          <w:t xml:space="preserve"> 2 статьи 78.1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</w:t>
      </w:r>
      <w:r w:rsidR="00513A1C">
        <w:rPr>
          <w:rFonts w:ascii="Times New Roman" w:hAnsi="Times New Roman" w:cs="Times New Roman"/>
          <w:sz w:val="28"/>
          <w:szCs w:val="28"/>
        </w:rPr>
        <w:t>в целях реализации отдельного мероприятия «Компенсация расходов адвокатам, оказывающим бесплатную юридическую помощь отдельным категориям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A1C" w:rsidRPr="00513A1C">
        <w:rPr>
          <w:rFonts w:ascii="Times New Roman" w:hAnsi="Times New Roman" w:cs="Times New Roman"/>
          <w:sz w:val="28"/>
          <w:szCs w:val="28"/>
        </w:rPr>
        <w:t>государственной программы Кировской области «Развитие юстиции»</w:t>
      </w:r>
      <w:r w:rsidR="00D575CA">
        <w:rPr>
          <w:rFonts w:ascii="Times New Roman" w:hAnsi="Times New Roman" w:cs="Times New Roman"/>
          <w:sz w:val="28"/>
          <w:szCs w:val="28"/>
        </w:rPr>
        <w:t>,</w:t>
      </w:r>
      <w:r w:rsidR="00513A1C">
        <w:rPr>
          <w:rFonts w:ascii="Times New Roman" w:hAnsi="Times New Roman" w:cs="Times New Roman"/>
          <w:sz w:val="28"/>
          <w:szCs w:val="28"/>
        </w:rPr>
        <w:t xml:space="preserve"> утвержденно</w:t>
      </w:r>
      <w:r w:rsidR="00CC22CD">
        <w:rPr>
          <w:rFonts w:ascii="Times New Roman" w:hAnsi="Times New Roman" w:cs="Times New Roman"/>
          <w:sz w:val="28"/>
          <w:szCs w:val="28"/>
        </w:rPr>
        <w:t>й</w:t>
      </w:r>
      <w:r w:rsidR="00513A1C">
        <w:rPr>
          <w:rFonts w:ascii="Times New Roman" w:hAnsi="Times New Roman" w:cs="Times New Roman"/>
          <w:sz w:val="28"/>
          <w:szCs w:val="28"/>
        </w:rPr>
        <w:t xml:space="preserve"> </w:t>
      </w:r>
      <w:r w:rsidR="0019358B">
        <w:rPr>
          <w:rFonts w:ascii="Times New Roman" w:hAnsi="Times New Roman" w:cs="Times New Roman"/>
          <w:sz w:val="28"/>
          <w:szCs w:val="28"/>
        </w:rPr>
        <w:t>п</w:t>
      </w:r>
      <w:r w:rsidR="00513A1C">
        <w:rPr>
          <w:rFonts w:ascii="Times New Roman" w:hAnsi="Times New Roman" w:cs="Times New Roman"/>
          <w:sz w:val="28"/>
          <w:szCs w:val="28"/>
        </w:rPr>
        <w:t>остановлением Правительства Кировской области от 07.11.2019 № 588-П</w:t>
      </w:r>
      <w:r w:rsidR="0019358B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Кировской области «Развитие юстиции»</w:t>
      </w:r>
      <w:r w:rsidR="00CC22CD">
        <w:rPr>
          <w:rFonts w:ascii="Times New Roman" w:hAnsi="Times New Roman" w:cs="Times New Roman"/>
          <w:sz w:val="28"/>
          <w:szCs w:val="28"/>
        </w:rPr>
        <w:t>,</w:t>
      </w:r>
      <w:r w:rsidR="00513A1C">
        <w:rPr>
          <w:rFonts w:ascii="Times New Roman" w:hAnsi="Times New Roman" w:cs="Times New Roman"/>
          <w:sz w:val="28"/>
          <w:szCs w:val="28"/>
        </w:rPr>
        <w:t xml:space="preserve"> </w:t>
      </w:r>
      <w:r w:rsidR="00A25BDC">
        <w:rPr>
          <w:rFonts w:ascii="Times New Roman" w:hAnsi="Times New Roman" w:cs="Times New Roman"/>
          <w:sz w:val="28"/>
          <w:szCs w:val="28"/>
        </w:rPr>
        <w:t xml:space="preserve">Правительство Кировской области </w:t>
      </w:r>
      <w:r w:rsidR="00D34BFB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18D6" w:rsidRDefault="000218D6" w:rsidP="00D34B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53AAD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8" w:history="1">
        <w:r w:rsidRPr="00753AA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определения объема и предоставления</w:t>
      </w:r>
      <w:r w:rsidR="00B42EAE">
        <w:rPr>
          <w:rFonts w:ascii="Times New Roman" w:hAnsi="Times New Roman" w:cs="Times New Roman"/>
          <w:sz w:val="28"/>
          <w:szCs w:val="28"/>
        </w:rPr>
        <w:t xml:space="preserve"> </w:t>
      </w:r>
      <w:r w:rsidR="0026374C">
        <w:rPr>
          <w:rFonts w:ascii="Times New Roman" w:hAnsi="Times New Roman" w:cs="Times New Roman"/>
          <w:sz w:val="28"/>
          <w:szCs w:val="28"/>
        </w:rPr>
        <w:t xml:space="preserve">субсидии </w:t>
      </w:r>
      <w:r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Pr="000218D6">
        <w:rPr>
          <w:rFonts w:ascii="Times New Roman" w:hAnsi="Times New Roman" w:cs="Times New Roman"/>
          <w:sz w:val="28"/>
          <w:szCs w:val="28"/>
        </w:rPr>
        <w:t>негосударственной некоммерческой организации «Адвокатская палата Кировской области»</w:t>
      </w:r>
      <w:r w:rsidR="00D575CA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3AAD" w:rsidRDefault="00753AAD" w:rsidP="00D34B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</w:t>
      </w:r>
      <w:r w:rsidR="00FC0A97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Кировской </w:t>
      </w:r>
      <w:r w:rsidR="00B42EAE">
        <w:rPr>
          <w:rFonts w:ascii="Times New Roman" w:hAnsi="Times New Roman" w:cs="Times New Roman"/>
          <w:sz w:val="28"/>
          <w:szCs w:val="28"/>
        </w:rPr>
        <w:t>области от 16.07.2018 № 344-П «</w:t>
      </w:r>
      <w:r w:rsidR="00FC0A9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575CA">
        <w:rPr>
          <w:rFonts w:ascii="Times New Roman" w:hAnsi="Times New Roman" w:cs="Times New Roman"/>
          <w:sz w:val="28"/>
          <w:szCs w:val="28"/>
        </w:rPr>
        <w:t>П</w:t>
      </w:r>
      <w:r w:rsidR="00FC0A97">
        <w:rPr>
          <w:rFonts w:ascii="Times New Roman" w:hAnsi="Times New Roman" w:cs="Times New Roman"/>
          <w:sz w:val="28"/>
          <w:szCs w:val="28"/>
        </w:rPr>
        <w:t>орядка определения объема и предоставления субсидии из областного бюджета негосударственной некоммерческой организации «Адвокатская палата Кировской области».</w:t>
      </w:r>
    </w:p>
    <w:p w:rsidR="003806CD" w:rsidRDefault="00FC0A97" w:rsidP="00D34B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806CD">
        <w:rPr>
          <w:rFonts w:ascii="Times New Roman" w:hAnsi="Times New Roman" w:cs="Times New Roman"/>
          <w:sz w:val="28"/>
          <w:szCs w:val="28"/>
        </w:rPr>
        <w:t xml:space="preserve">. </w:t>
      </w:r>
      <w:r w:rsidR="003806CD" w:rsidRPr="003806CD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 w:rsidR="00C12EF1">
        <w:rPr>
          <w:rFonts w:ascii="Times New Roman" w:hAnsi="Times New Roman" w:cs="Times New Roman"/>
          <w:sz w:val="28"/>
          <w:szCs w:val="28"/>
        </w:rPr>
        <w:t>минист</w:t>
      </w:r>
      <w:r w:rsidR="005C7ABF">
        <w:rPr>
          <w:rFonts w:ascii="Times New Roman" w:hAnsi="Times New Roman" w:cs="Times New Roman"/>
          <w:sz w:val="28"/>
          <w:szCs w:val="28"/>
        </w:rPr>
        <w:t>ерство</w:t>
      </w:r>
      <w:r w:rsidR="00C12EF1">
        <w:rPr>
          <w:rFonts w:ascii="Times New Roman" w:hAnsi="Times New Roman" w:cs="Times New Roman"/>
          <w:sz w:val="28"/>
          <w:szCs w:val="28"/>
        </w:rPr>
        <w:t xml:space="preserve"> юстиции Кировской области. </w:t>
      </w:r>
    </w:p>
    <w:p w:rsidR="00CC22CD" w:rsidRDefault="00CC22CD" w:rsidP="00D34B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015" w:rsidRDefault="00FC0A97" w:rsidP="00ED60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218D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A25BDC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3806CD">
        <w:rPr>
          <w:rFonts w:ascii="Times New Roman" w:hAnsi="Times New Roman" w:cs="Times New Roman"/>
          <w:sz w:val="28"/>
          <w:szCs w:val="28"/>
        </w:rPr>
        <w:t>.</w:t>
      </w:r>
      <w:r w:rsidR="000218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015" w:rsidRPr="009F4254" w:rsidRDefault="00ED6015" w:rsidP="00ED60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614777" w:rsidRPr="00527258" w:rsidRDefault="00614777" w:rsidP="00E81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ED66DA" w:rsidRDefault="00614777" w:rsidP="00ED601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   </w:t>
      </w:r>
      <w:r w:rsidR="005C7ABF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Чурин</w:t>
      </w:r>
    </w:p>
    <w:sectPr w:rsidR="00ED66DA" w:rsidSect="00E926A2">
      <w:headerReference w:type="even" r:id="rId9"/>
      <w:headerReference w:type="default" r:id="rId10"/>
      <w:headerReference w:type="first" r:id="rId11"/>
      <w:pgSz w:w="11907" w:h="16840" w:code="9"/>
      <w:pgMar w:top="238" w:right="851" w:bottom="709" w:left="1985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841" w:rsidRDefault="00146841">
      <w:pPr>
        <w:spacing w:after="0" w:line="240" w:lineRule="auto"/>
      </w:pPr>
      <w:r>
        <w:separator/>
      </w:r>
    </w:p>
  </w:endnote>
  <w:endnote w:type="continuationSeparator" w:id="0">
    <w:p w:rsidR="00146841" w:rsidRDefault="00146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841" w:rsidRDefault="00146841">
      <w:pPr>
        <w:spacing w:after="0" w:line="240" w:lineRule="auto"/>
      </w:pPr>
      <w:r>
        <w:separator/>
      </w:r>
    </w:p>
  </w:footnote>
  <w:footnote w:type="continuationSeparator" w:id="0">
    <w:p w:rsidR="00146841" w:rsidRDefault="00146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CDC" w:rsidRDefault="00EA507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A2CDC" w:rsidRDefault="001468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48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066C7" w:rsidRPr="001066C7" w:rsidRDefault="00EA507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066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066C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066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2123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066C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066C7" w:rsidRDefault="001468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CDC" w:rsidRDefault="00EA507D">
    <w:pPr>
      <w:pStyle w:val="a3"/>
      <w:jc w:val="center"/>
    </w:pPr>
    <w:r>
      <w:rPr>
        <w:noProof/>
        <w:lang w:eastAsia="ru-RU"/>
      </w:rPr>
      <w:drawing>
        <wp:inline distT="0" distB="0" distL="0" distR="0" wp14:anchorId="19E971AD" wp14:editId="2BBAAD06">
          <wp:extent cx="476885" cy="604520"/>
          <wp:effectExtent l="0" t="0" r="0" b="508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777"/>
    <w:rsid w:val="000218D6"/>
    <w:rsid w:val="000354A4"/>
    <w:rsid w:val="000401DC"/>
    <w:rsid w:val="00072704"/>
    <w:rsid w:val="000F51A3"/>
    <w:rsid w:val="00111CEE"/>
    <w:rsid w:val="00146841"/>
    <w:rsid w:val="001843CB"/>
    <w:rsid w:val="0019358B"/>
    <w:rsid w:val="001B289A"/>
    <w:rsid w:val="001B56D6"/>
    <w:rsid w:val="00221235"/>
    <w:rsid w:val="0026374C"/>
    <w:rsid w:val="002A580D"/>
    <w:rsid w:val="0035289F"/>
    <w:rsid w:val="003806CD"/>
    <w:rsid w:val="003A5B64"/>
    <w:rsid w:val="003C5251"/>
    <w:rsid w:val="003E0128"/>
    <w:rsid w:val="004616BA"/>
    <w:rsid w:val="00463D31"/>
    <w:rsid w:val="0047120F"/>
    <w:rsid w:val="004801F3"/>
    <w:rsid w:val="004871B9"/>
    <w:rsid w:val="004B1D97"/>
    <w:rsid w:val="004B453E"/>
    <w:rsid w:val="004B6A82"/>
    <w:rsid w:val="00513A1C"/>
    <w:rsid w:val="00523F39"/>
    <w:rsid w:val="00527959"/>
    <w:rsid w:val="00554D4F"/>
    <w:rsid w:val="005C7ABF"/>
    <w:rsid w:val="005E5E7F"/>
    <w:rsid w:val="00602767"/>
    <w:rsid w:val="00614777"/>
    <w:rsid w:val="006374C2"/>
    <w:rsid w:val="006515C8"/>
    <w:rsid w:val="006705EC"/>
    <w:rsid w:val="006827E2"/>
    <w:rsid w:val="006B1D6F"/>
    <w:rsid w:val="006D3EB9"/>
    <w:rsid w:val="006F36CA"/>
    <w:rsid w:val="0074260B"/>
    <w:rsid w:val="00753AAD"/>
    <w:rsid w:val="00763489"/>
    <w:rsid w:val="00796D85"/>
    <w:rsid w:val="007B798A"/>
    <w:rsid w:val="00822DCD"/>
    <w:rsid w:val="008547B3"/>
    <w:rsid w:val="008B6479"/>
    <w:rsid w:val="008B677A"/>
    <w:rsid w:val="00932776"/>
    <w:rsid w:val="00952A3B"/>
    <w:rsid w:val="009576AE"/>
    <w:rsid w:val="009754E5"/>
    <w:rsid w:val="009967CF"/>
    <w:rsid w:val="009B73A8"/>
    <w:rsid w:val="009C7CC3"/>
    <w:rsid w:val="009F05D5"/>
    <w:rsid w:val="009F1514"/>
    <w:rsid w:val="009F4254"/>
    <w:rsid w:val="00A25BDC"/>
    <w:rsid w:val="00A56FE1"/>
    <w:rsid w:val="00A71434"/>
    <w:rsid w:val="00B11CDA"/>
    <w:rsid w:val="00B134AC"/>
    <w:rsid w:val="00B42EAE"/>
    <w:rsid w:val="00B5263B"/>
    <w:rsid w:val="00B6255A"/>
    <w:rsid w:val="00B77B21"/>
    <w:rsid w:val="00B81621"/>
    <w:rsid w:val="00B81960"/>
    <w:rsid w:val="00BE455F"/>
    <w:rsid w:val="00C10C2C"/>
    <w:rsid w:val="00C12EF1"/>
    <w:rsid w:val="00C5130C"/>
    <w:rsid w:val="00CA03DC"/>
    <w:rsid w:val="00CC22CD"/>
    <w:rsid w:val="00D34BFB"/>
    <w:rsid w:val="00D575CA"/>
    <w:rsid w:val="00D6190B"/>
    <w:rsid w:val="00DE5332"/>
    <w:rsid w:val="00E35F4E"/>
    <w:rsid w:val="00E57848"/>
    <w:rsid w:val="00E81CE3"/>
    <w:rsid w:val="00E926A2"/>
    <w:rsid w:val="00E97B0E"/>
    <w:rsid w:val="00EA507D"/>
    <w:rsid w:val="00EB79DD"/>
    <w:rsid w:val="00ED6015"/>
    <w:rsid w:val="00ED66DA"/>
    <w:rsid w:val="00EE0358"/>
    <w:rsid w:val="00F21755"/>
    <w:rsid w:val="00F33EFB"/>
    <w:rsid w:val="00F40D41"/>
    <w:rsid w:val="00FA777C"/>
    <w:rsid w:val="00FC0A97"/>
    <w:rsid w:val="00FD2623"/>
    <w:rsid w:val="00FE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1C4CC-3A37-4E11-B0D9-D6D10E0B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4777"/>
  </w:style>
  <w:style w:type="character" w:styleId="a5">
    <w:name w:val="page number"/>
    <w:basedOn w:val="a0"/>
    <w:rsid w:val="00614777"/>
  </w:style>
  <w:style w:type="table" w:styleId="a6">
    <w:name w:val="Table Grid"/>
    <w:basedOn w:val="a1"/>
    <w:uiPriority w:val="59"/>
    <w:rsid w:val="00614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14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477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21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D9DCC10A58A508A781F5CE813D6E6D5C13F44BBF609D800358D3634468037A78A025F23A8494086F56AEFEc5q0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D9DCC10A58A508A781EBC3975132645E18AB46B96297D65B0BD5341B38052F38E023A578C4c9q1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61399-A797-47B5-8CAB-C57C5FAE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ElkinaUA</dc:creator>
  <cp:lastModifiedBy>422</cp:lastModifiedBy>
  <cp:revision>28</cp:revision>
  <cp:lastPrinted>2021-04-15T11:29:00Z</cp:lastPrinted>
  <dcterms:created xsi:type="dcterms:W3CDTF">2020-12-08T09:04:00Z</dcterms:created>
  <dcterms:modified xsi:type="dcterms:W3CDTF">2021-05-27T05:30:00Z</dcterms:modified>
</cp:coreProperties>
</file>